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11FA0">
      <w:pPr>
        <w:rPr>
          <w:rFonts w:hint="eastAsia"/>
          <w:lang w:val="en-US" w:eastAsia="zh-CN"/>
        </w:rPr>
      </w:pPr>
      <w:r>
        <w:rPr>
          <w:rFonts w:hint="eastAsia"/>
          <w:lang w:val="en-US" w:eastAsia="zh-CN"/>
        </w:rPr>
        <w:t>多点温度监测链</w:t>
      </w:r>
    </w:p>
    <w:p w14:paraId="58F448D4">
      <w:pPr>
        <w:rPr>
          <w:rFonts w:hint="eastAsia"/>
          <w:lang w:val="en-US" w:eastAsia="zh-CN"/>
        </w:rPr>
      </w:pPr>
      <w:r>
        <w:rPr>
          <w:rFonts w:hint="eastAsia"/>
          <w:lang w:val="en-US" w:eastAsia="zh-CN"/>
        </w:rPr>
        <w:t>监测原理：</w:t>
      </w:r>
    </w:p>
    <w:p w14:paraId="20F22FD8">
      <w:pPr>
        <w:rPr>
          <w:rFonts w:hint="eastAsia"/>
          <w:lang w:val="en-US" w:eastAsia="zh-CN"/>
        </w:rPr>
      </w:pPr>
      <w:r>
        <w:rPr>
          <w:rFonts w:hint="eastAsia"/>
          <w:lang w:val="en-US" w:eastAsia="zh-CN"/>
        </w:rPr>
        <w:t>监测链中内置N个数字型温度传感器和位置存储器，采集仪通过读取位置存储器确定温度传感器的位置并且读取数字温度传感器的温度，将其排序完毕发送给上位程序，或等待上位程序进行读取。</w:t>
      </w:r>
    </w:p>
    <w:p w14:paraId="52EC28A7">
      <w:pPr>
        <w:rPr>
          <w:rFonts w:hint="eastAsia"/>
          <w:lang w:val="en-US" w:eastAsia="zh-CN"/>
        </w:rPr>
      </w:pPr>
    </w:p>
    <w:p w14:paraId="3556F59B">
      <w:pPr>
        <w:rPr>
          <w:rFonts w:hint="eastAsia"/>
          <w:lang w:val="en-US" w:eastAsia="zh-CN"/>
        </w:rPr>
      </w:pPr>
      <w:r>
        <w:rPr>
          <w:rFonts w:hint="eastAsia"/>
          <w:lang w:val="en-US" w:eastAsia="zh-CN"/>
        </w:rPr>
        <w:t>技术优势：</w:t>
      </w:r>
    </w:p>
    <w:p w14:paraId="03FD5B1A">
      <w:pPr>
        <w:numPr>
          <w:ilvl w:val="0"/>
          <w:numId w:val="1"/>
        </w:numPr>
        <w:rPr>
          <w:rFonts w:hint="eastAsia"/>
          <w:lang w:val="en-US" w:eastAsia="zh-CN"/>
        </w:rPr>
      </w:pPr>
      <w:r>
        <w:rPr>
          <w:rFonts w:hint="eastAsia"/>
          <w:lang w:val="en-US" w:eastAsia="zh-CN"/>
        </w:rPr>
        <w:t>延长导线:</w:t>
      </w:r>
    </w:p>
    <w:p w14:paraId="05FA90A2">
      <w:pPr>
        <w:numPr>
          <w:numId w:val="0"/>
        </w:numPr>
        <w:rPr>
          <w:rFonts w:hint="eastAsia"/>
          <w:lang w:val="en-US" w:eastAsia="zh-CN"/>
        </w:rPr>
      </w:pPr>
      <w:r>
        <w:rPr>
          <w:rFonts w:hint="eastAsia"/>
          <w:lang w:val="en-US" w:eastAsia="zh-CN"/>
        </w:rPr>
        <w:t>数字信号，线长线损温度数据不失真，不漂移。 因数字信号传输，所以不会发生如模拟信号一般（如热电偶，PT100等热电阻）因为线长，线损耗等导致的温度信号失真，漂移等情况。 将信号线拉长至1000m后获取的温度值与1m的温度值完全一样，温度准确性不会受到阻值/干扰等的影响。导线只要有一丝粘连就可以反馈出正常温度。</w:t>
      </w:r>
    </w:p>
    <w:p w14:paraId="065C3D46">
      <w:pPr>
        <w:numPr>
          <w:ilvl w:val="0"/>
          <w:numId w:val="1"/>
        </w:numPr>
        <w:rPr>
          <w:rFonts w:hint="default"/>
          <w:lang w:val="en-US" w:eastAsia="zh-CN"/>
        </w:rPr>
      </w:pPr>
      <w:r>
        <w:rPr>
          <w:rFonts w:hint="default"/>
          <w:lang w:val="en-US" w:eastAsia="zh-CN"/>
        </w:rPr>
        <w:t>抗干扰性</w:t>
      </w:r>
      <w:r>
        <w:rPr>
          <w:rFonts w:hint="eastAsia"/>
          <w:lang w:val="en-US" w:eastAsia="zh-CN"/>
        </w:rPr>
        <w:t>：</w:t>
      </w:r>
    </w:p>
    <w:p w14:paraId="4CF0FAE3">
      <w:pPr>
        <w:numPr>
          <w:numId w:val="0"/>
        </w:numPr>
        <w:rPr>
          <w:rFonts w:hint="eastAsia"/>
          <w:lang w:val="en-US" w:eastAsia="zh-CN"/>
        </w:rPr>
      </w:pPr>
      <w:r>
        <w:rPr>
          <w:rFonts w:hint="default"/>
          <w:lang w:val="en-US" w:eastAsia="zh-CN"/>
        </w:rPr>
        <w:t>数字信号传输一般不会被干扰。即使被干扰也不会出现异常温度仅有（正常/无/85度）三种状态</w:t>
      </w:r>
      <w:r>
        <w:rPr>
          <w:rFonts w:hint="eastAsia"/>
          <w:lang w:val="en-US" w:eastAsia="zh-CN"/>
        </w:rPr>
        <w:t>。</w:t>
      </w:r>
    </w:p>
    <w:p w14:paraId="5BFF4109">
      <w:pPr>
        <w:numPr>
          <w:ilvl w:val="0"/>
          <w:numId w:val="1"/>
        </w:numPr>
        <w:ind w:left="0" w:leftChars="0" w:firstLine="0" w:firstLineChars="0"/>
        <w:rPr>
          <w:rFonts w:hint="eastAsia"/>
          <w:lang w:val="en-US" w:eastAsia="zh-CN"/>
        </w:rPr>
      </w:pPr>
      <w:r>
        <w:rPr>
          <w:rFonts w:hint="eastAsia"/>
          <w:lang w:val="en-US" w:eastAsia="zh-CN"/>
        </w:rPr>
        <w:t>多点应用</w:t>
      </w:r>
    </w:p>
    <w:p w14:paraId="71E2940C">
      <w:pPr>
        <w:numPr>
          <w:numId w:val="0"/>
        </w:numPr>
        <w:ind w:leftChars="0"/>
        <w:rPr>
          <w:rFonts w:hint="default"/>
          <w:lang w:val="en-US" w:eastAsia="zh-CN"/>
        </w:rPr>
      </w:pPr>
      <w:r>
        <w:rPr>
          <w:rFonts w:hint="eastAsia"/>
          <w:lang w:val="en-US" w:eastAsia="zh-CN"/>
        </w:rPr>
        <w:t xml:space="preserve"> 只需要两根线或者三根线就可以同时读取100个温度点，无需与模拟信号一样（双线/点或三线/点）</w:t>
      </w:r>
    </w:p>
    <w:p w14:paraId="5BBCF269">
      <w:pPr>
        <w:numPr>
          <w:ilvl w:val="0"/>
          <w:numId w:val="1"/>
        </w:numPr>
        <w:ind w:left="0" w:leftChars="0" w:firstLine="0" w:firstLineChars="0"/>
        <w:rPr>
          <w:rFonts w:hint="eastAsia"/>
          <w:lang w:val="en-US" w:eastAsia="zh-CN"/>
        </w:rPr>
      </w:pPr>
      <w:r>
        <w:rPr>
          <w:rFonts w:hint="eastAsia"/>
          <w:lang w:val="en-US" w:eastAsia="zh-CN"/>
        </w:rPr>
        <w:t>封装优势</w:t>
      </w:r>
    </w:p>
    <w:p w14:paraId="2FB24CF3">
      <w:pPr>
        <w:numPr>
          <w:numId w:val="0"/>
        </w:numPr>
        <w:ind w:leftChars="0"/>
        <w:rPr>
          <w:rFonts w:hint="eastAsia"/>
          <w:lang w:val="en-US" w:eastAsia="zh-CN"/>
        </w:rPr>
      </w:pPr>
      <w:r>
        <w:rPr>
          <w:rFonts w:hint="eastAsia"/>
          <w:lang w:val="en-US" w:eastAsia="zh-CN"/>
        </w:rPr>
        <w:t>采用一体式挤出外皮，温度点全部包覆在塑胶外皮内，底端封装防水底头。可直接沉入至水中使用。温度传感器全包在最内侧，采用双层挤出护套结构，内层包含一根抗拉钢丝。外层加厚护套可有效抗水体腐蚀，土壤摩擦。通体实体塑料填充，可抗一定程度的深水压力。</w:t>
      </w:r>
    </w:p>
    <w:p w14:paraId="07CF7F75">
      <w:pPr>
        <w:numPr>
          <w:numId w:val="0"/>
        </w:numPr>
        <w:ind w:leftChars="0"/>
        <w:rPr>
          <w:rFonts w:hint="default"/>
          <w:lang w:val="en-US" w:eastAsia="zh-CN"/>
        </w:rPr>
      </w:pPr>
      <w:r>
        <w:rPr>
          <w:rFonts w:hint="eastAsia"/>
          <w:lang w:val="en-US" w:eastAsia="zh-CN"/>
        </w:rPr>
        <w:t>5.</w:t>
      </w:r>
      <w:bookmarkStart w:id="0" w:name="_GoBack"/>
      <w:bookmarkEnd w:id="0"/>
    </w:p>
    <w:p w14:paraId="49D5F308">
      <w:pPr>
        <w:numPr>
          <w:numId w:val="0"/>
        </w:numPr>
        <w:rPr>
          <w:rFonts w:hint="default"/>
          <w:lang w:val="en-US" w:eastAsia="zh-CN"/>
        </w:rPr>
      </w:pPr>
    </w:p>
    <w:p w14:paraId="07CB7A58">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AF6D31"/>
    <w:multiLevelType w:val="singleLevel"/>
    <w:tmpl w:val="20AF6D3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7261E5"/>
    <w:rsid w:val="5C726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155</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2025-11-06T02:23:00Z</dcterms:created>
  <dc:creator>李喆</dc:creator>
  <cp:lastModifiedBy>李喆</cp:lastModifiedBy>
  <dcterms:modified xsi:type="dcterms:W3CDTF">2025-11-06T05:02:05Z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62048B9B083448E0821203F5B12D9CCA_11</vt:lpwstr>
  </property>
  <property fmtid="{D5CDD505-2E9C-101B-9397-08002B2CF9AE}" pid="4" name="KSOTemplateDocerSaveRecord">
    <vt:lpwstr>eyJoZGlkIjoiMTgwNzU4MzZhM2I0YTBlNjM3MTEzNjIxYzhhMWRlODMiLCJ1c2VySWQiOiIzNjA3NDI3MjUifQ==</vt:lpwstr>
  </property>
</Properties>
</file>